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199597.xml.htm"/>
      <w:bookmarkStart w:id="1" w:name="kswkform4_17901995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Barnard Stephen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MISSION PRODUCE,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2710 CAMINO DEL SOL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OXNARD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93030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Mission Produce, Inc.</w:t>
              </w:r>
            </w:hyperlink>
            <w:r>
              <w:rPr/>
              <w:t xml:space="preserve"> [ </w:t>
            </w:r>
            <w:r>
              <w:rPr>
                <w:rFonts w:ascii="Times;serif" w:hAnsi="Times;serif"/>
                <w:color w:val="0000FF"/>
                <w:sz w:val="24"/>
                <w:shd w:fill="FFFFFF" w:val="clear"/>
              </w:rPr>
              <w:t>AVO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28"/>
        <w:gridCol w:w="924"/>
        <w:gridCol w:w="796"/>
        <w:gridCol w:w="613"/>
        <w:gridCol w:w="332"/>
        <w:gridCol w:w="888"/>
        <w:gridCol w:w="395"/>
        <w:gridCol w:w="791"/>
        <w:gridCol w:w="1221"/>
        <w:gridCol w:w="937"/>
        <w:gridCol w:w="138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2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2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54,332</w:t>
            </w:r>
          </w:p>
        </w:tc>
        <w:tc>
          <w:tcPr>
            <w:tcW w:w="3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13.01</w:t>
            </w:r>
            <w:r>
              <w:rPr>
                <w:rFonts w:ascii="Times;serif" w:hAnsi="Times;serif"/>
                <w:color w:val="008000"/>
                <w:position w:val="7"/>
                <w:sz w:val="16"/>
                <w:sz w:val="20"/>
                <w:shd w:fill="FFFFFF" w:val="clear"/>
              </w:rPr>
              <w:t>(1)</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1,695,185</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13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STEPHEN J. BARNARD GT TRUST</w:t>
            </w:r>
          </w:p>
        </w:tc>
      </w:tr>
      <w:tr>
        <w:trPr/>
        <w:tc>
          <w:tcPr>
            <w:tcW w:w="19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57,026</w:t>
            </w:r>
          </w:p>
        </w:tc>
        <w:tc>
          <w:tcPr>
            <w:tcW w:w="3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13.01</w:t>
            </w:r>
            <w:r>
              <w:rPr>
                <w:rFonts w:ascii="Times;serif" w:hAnsi="Times;serif"/>
                <w:color w:val="008000"/>
                <w:position w:val="7"/>
                <w:sz w:val="16"/>
                <w:sz w:val="20"/>
                <w:shd w:fill="FFFFFF" w:val="clear"/>
              </w:rPr>
              <w:t>(1)</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1,696,049</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13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SHELLY R. BARNARD GT TRUST</w:t>
            </w:r>
          </w:p>
        </w:tc>
      </w:tr>
      <w:tr>
        <w:trPr/>
        <w:tc>
          <w:tcPr>
            <w:tcW w:w="192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287,459</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the average weighted price. The shares were sold in multiple transactions at prices ranging from $13.00 to $13.06, inclusive. The reporting person undertakes to provide to the SEC, the Issuer and any security holder, the full information regarding the number of shares and the prices at which the shares were sold.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Mr. Barnard and his spouse are co-trustees with shared power to vote and dispose of the shares. Mr. Barnard disclaims beneficial ownership of these shares, except to the extent of his pecuniary interest.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Joanne Wu, Attorney-in-Fact for Stephen J. Barnard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5803" TargetMode="External"/><Relationship Id="rId5" Type="http://schemas.openxmlformats.org/officeDocument/2006/relationships/hyperlink" Target="http://www.sec.gov/cgi-bin/browse-edgar?action=getcompany&amp;CIK=00018029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684</Words>
  <Characters>3690</Characters>
  <CharactersWithSpaces>4291</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